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A67B" w14:textId="77777777" w:rsidR="000B0799" w:rsidRDefault="000B0799" w:rsidP="002E6D23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</w:pPr>
      <w:r>
        <w:rPr>
          <w:noProof/>
          <w:lang w:eastAsia="it-IT"/>
        </w:rPr>
        <w:drawing>
          <wp:inline distT="0" distB="0" distL="0" distR="0" wp14:anchorId="7B9934F8" wp14:editId="3F9210FE">
            <wp:extent cx="1085850" cy="76390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4A53" w14:textId="61A2C6B3" w:rsidR="002E6D23" w:rsidRPr="002E6D23" w:rsidRDefault="002E6D23" w:rsidP="002E6D23">
      <w:pPr>
        <w:shd w:val="clear" w:color="auto" w:fill="FFFFFF"/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</w:pPr>
      <w:r w:rsidRPr="002E6D23"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  <w:t>Carta dei diritti degli stomizzati</w:t>
      </w:r>
    </w:p>
    <w:p w14:paraId="20011010" w14:textId="4BBD283B" w:rsidR="002E6D23" w:rsidRPr="002E6D23" w:rsidRDefault="002E6D23" w:rsidP="000B0799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Questa Carta dei Diritti degli Stomizzati presenta le necessità e le cure speciali che necessitano a questo particolare gruppo di persone.</w:t>
      </w:r>
      <w:r w:rsidRPr="002E6D2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Devono ricevere cure ed informazioni che consentano di vivere una vita indipendente e di partecipare a tutte le decisioni circa il loro </w:t>
      </w:r>
      <w:proofErr w:type="spellStart"/>
      <w:r w:rsidRPr="002E6D23">
        <w:rPr>
          <w:rFonts w:ascii="Arial" w:eastAsia="Times New Roman" w:hAnsi="Arial" w:cs="Arial"/>
          <w:sz w:val="24"/>
          <w:szCs w:val="24"/>
          <w:lang w:eastAsia="it-IT"/>
        </w:rPr>
        <w:t>trattamento.E</w:t>
      </w:r>
      <w:proofErr w:type="spellEnd"/>
      <w:r w:rsidRPr="002E6D23">
        <w:rPr>
          <w:rFonts w:ascii="Arial" w:eastAsia="Times New Roman" w:hAnsi="Arial" w:cs="Arial"/>
          <w:sz w:val="24"/>
          <w:szCs w:val="24"/>
          <w:lang w:eastAsia="it-IT"/>
        </w:rPr>
        <w:t>’ stato dichiarato che l’obiettivo dell’Associazione Internazionale degli Stomizzati è l’applicazione di questa Carta in tutti gli Stati del Mondo.</w:t>
      </w:r>
    </w:p>
    <w:p w14:paraId="63D1F7F9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Lo stomizzato deve:</w:t>
      </w:r>
      <w:r w:rsidRPr="002E6D23">
        <w:rPr>
          <w:rFonts w:ascii="Arial" w:eastAsia="Times New Roman" w:hAnsi="Arial" w:cs="Arial"/>
          <w:sz w:val="24"/>
          <w:szCs w:val="24"/>
          <w:lang w:eastAsia="it-IT"/>
        </w:rPr>
        <w:br/>
        <w:t>1. Ricevere informazioni preoperatorie per comprendere i benefici dell’intervento e le caratteristiche di una vita con la stomia.</w:t>
      </w:r>
    </w:p>
    <w:p w14:paraId="0922F436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2. Avere una stomia ben confezionata, nella sede appropriata, in considerazione del comfort del paziente.</w:t>
      </w:r>
    </w:p>
    <w:p w14:paraId="1CFF6C8C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3. Ricevere un supporto medico e stoma-terapico professionale e di esperienza sia preoperatorio, sia postoperatorio in ospedale ed ambulatoriale.</w:t>
      </w:r>
    </w:p>
    <w:p w14:paraId="0DF401CB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4. Ricevere supporto e informazioni a beneficio dei famigliari e degli amici per migliorare la comprensione delle condizioni e degli aiuti necessari ad ottenere un soddisfacente standard di vita con la stomia.</w:t>
      </w:r>
    </w:p>
    <w:p w14:paraId="64F56E6F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5. Ricevere informazioni complete ed obiettive sui prodotti per stomia disponibili nel proprio Paese.</w:t>
      </w:r>
    </w:p>
    <w:p w14:paraId="369A802D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6. Avere accesso a tutta la gamma di prodotti per stomia disponibili.</w:t>
      </w:r>
    </w:p>
    <w:p w14:paraId="60340EBE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7. Ricevere informazioni sull’Associazione Stomizzati del proprio Paese e dei servizi che essa offre.</w:t>
      </w:r>
    </w:p>
    <w:p w14:paraId="48268B67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8. Essere protetto contro tutte le forme di discriminazione.</w:t>
      </w:r>
    </w:p>
    <w:p w14:paraId="09BEDC57" w14:textId="77777777" w:rsidR="002E6D23" w:rsidRPr="002E6D23" w:rsidRDefault="002E6D23" w:rsidP="002E6D23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sz w:val="24"/>
          <w:szCs w:val="24"/>
          <w:lang w:eastAsia="it-IT"/>
        </w:rPr>
        <w:t>9. Essere garantiti che le informazioni sull’intervento e sulla stomia saranno trattate con discrezione in rispetto della privacy; e che nessuna informazione circa le condizioni di salute sarà diffusa a soggetti legati alla produzione, vendita o distribuzione di prodotti per stomia; né sarà diffusa a persone che possano beneficiarne, direttamente o indirettamente, per la loro relazione con il mercato della stomia senza il consenso intenzionalmente espresso dallo stomizzato</w:t>
      </w:r>
    </w:p>
    <w:p w14:paraId="147D8E37" w14:textId="54F590C3" w:rsidR="002E6D23" w:rsidRPr="000B0799" w:rsidRDefault="002E6D23" w:rsidP="000B0799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2E6D2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Scritto dalla Commissione di Coordinamento della IOA </w:t>
      </w:r>
      <w:proofErr w:type="gramStart"/>
      <w:r w:rsidRPr="002E6D2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Giugno</w:t>
      </w:r>
      <w:proofErr w:type="gramEnd"/>
      <w:r w:rsidRPr="002E6D2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1993: Revisione Giugno 1997 – Revisione del Consiglio Mondiale 2004, 2007</w:t>
      </w:r>
      <w:bookmarkStart w:id="0" w:name="_GoBack"/>
      <w:bookmarkEnd w:id="0"/>
    </w:p>
    <w:sectPr w:rsidR="002E6D23" w:rsidRPr="000B0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1ED"/>
    <w:multiLevelType w:val="multilevel"/>
    <w:tmpl w:val="20D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BA0"/>
    <w:multiLevelType w:val="multilevel"/>
    <w:tmpl w:val="496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E169A"/>
    <w:multiLevelType w:val="multilevel"/>
    <w:tmpl w:val="844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B7148"/>
    <w:multiLevelType w:val="multilevel"/>
    <w:tmpl w:val="68B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55479"/>
    <w:multiLevelType w:val="multilevel"/>
    <w:tmpl w:val="CF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705C1"/>
    <w:multiLevelType w:val="multilevel"/>
    <w:tmpl w:val="C28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F3630"/>
    <w:multiLevelType w:val="multilevel"/>
    <w:tmpl w:val="088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72837"/>
    <w:multiLevelType w:val="multilevel"/>
    <w:tmpl w:val="1F8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27978"/>
    <w:multiLevelType w:val="multilevel"/>
    <w:tmpl w:val="6BF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4B"/>
    <w:rsid w:val="000B0799"/>
    <w:rsid w:val="002C3662"/>
    <w:rsid w:val="002E6D23"/>
    <w:rsid w:val="00394032"/>
    <w:rsid w:val="00746DC2"/>
    <w:rsid w:val="007E7A5A"/>
    <w:rsid w:val="008C0829"/>
    <w:rsid w:val="00C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23B"/>
  <w15:chartTrackingRefBased/>
  <w15:docId w15:val="{289875C0-D947-475B-944B-87C7F68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7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4157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53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5031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113535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618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6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5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160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389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Mastropaolo Rita</dc:creator>
  <cp:keywords/>
  <dc:description/>
  <cp:lastModifiedBy>User</cp:lastModifiedBy>
  <cp:revision>6</cp:revision>
  <dcterms:created xsi:type="dcterms:W3CDTF">2020-02-13T06:43:00Z</dcterms:created>
  <dcterms:modified xsi:type="dcterms:W3CDTF">2021-07-11T09:46:00Z</dcterms:modified>
</cp:coreProperties>
</file>